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228D9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6175F55C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4F96C2F3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55736D63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3461A095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44178D23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2AD8FD69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4859AF14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</w:p>
    <w:p w14:paraId="0442DFC5" w14:textId="617E60F0" w:rsidR="0024343E" w:rsidRPr="00520412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x-none"/>
        </w:rPr>
      </w:pPr>
      <w:r w:rsidRPr="00520412">
        <w:rPr>
          <w:rFonts w:ascii="Arial" w:eastAsia="Times New Roman" w:hAnsi="Arial" w:cs="Arial"/>
          <w:b/>
          <w:caps/>
          <w:sz w:val="28"/>
          <w:szCs w:val="28"/>
          <w:lang w:eastAsia="x-none"/>
        </w:rPr>
        <w:t xml:space="preserve">УРБАНИСТИЧКИ ПРОЈЕКАТ </w:t>
      </w:r>
    </w:p>
    <w:p w14:paraId="148F4869" w14:textId="158C34C8" w:rsidR="0024343E" w:rsidRPr="00520412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</w:pPr>
      <w:r w:rsidRPr="00520412"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  <w:t xml:space="preserve">ЗА изградњу </w:t>
      </w:r>
      <w:r w:rsidR="00DB049D"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  <w:t>ИНТЕРЦЕПТОРА – ДЕОНИЦА 2</w:t>
      </w:r>
      <w:r w:rsidRPr="00520412"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  <w:t xml:space="preserve"> </w:t>
      </w:r>
    </w:p>
    <w:p w14:paraId="57D9A552" w14:textId="77777777" w:rsidR="0024343E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</w:pPr>
    </w:p>
    <w:p w14:paraId="53A82CCB" w14:textId="020548F7" w:rsidR="0024343E" w:rsidRPr="00520412" w:rsidRDefault="0024343E" w:rsidP="0024343E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</w:pPr>
      <w:r w:rsidRPr="00520412"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  <w:t xml:space="preserve">градска општина </w:t>
      </w:r>
      <w:r w:rsidR="00DB049D">
        <w:rPr>
          <w:rFonts w:ascii="Arial" w:eastAsia="Times New Roman" w:hAnsi="Arial" w:cs="Arial"/>
          <w:b/>
          <w:caps/>
          <w:sz w:val="28"/>
          <w:szCs w:val="28"/>
          <w:lang w:val="sr-Cyrl-RS" w:eastAsia="x-none"/>
        </w:rPr>
        <w:t>СТАРИ ГРАД</w:t>
      </w:r>
    </w:p>
    <w:p w14:paraId="60DF5908" w14:textId="6004F536" w:rsidR="00AF4ABC" w:rsidRDefault="00AF4ABC" w:rsidP="00937657"/>
    <w:p w14:paraId="39400377" w14:textId="67D1C6D1" w:rsidR="0024343E" w:rsidRDefault="0024343E" w:rsidP="00937657"/>
    <w:p w14:paraId="75C530EA" w14:textId="28F27DEA" w:rsidR="0024343E" w:rsidRDefault="0024343E" w:rsidP="00937657"/>
    <w:p w14:paraId="79D54C0D" w14:textId="06D38AF5" w:rsidR="0024343E" w:rsidRDefault="0024343E" w:rsidP="00937657"/>
    <w:p w14:paraId="7C8692C5" w14:textId="51B9917E" w:rsidR="0024343E" w:rsidRDefault="0024343E" w:rsidP="00937657"/>
    <w:p w14:paraId="570F676A" w14:textId="04FF22C8" w:rsidR="0024343E" w:rsidRDefault="0024343E" w:rsidP="00937657"/>
    <w:p w14:paraId="7047D067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0927910C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2CE72E37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5200F6BF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45EB61AE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48F2BBBC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0DDD6446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53809FAE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65F47D87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3446C0C7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5364C8AF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5DA1F1EC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073CFD8F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00A482CF" w14:textId="77777777" w:rsidR="0024343E" w:rsidRDefault="0024343E" w:rsidP="0024343E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val="sr-Cyrl-CS"/>
        </w:rPr>
      </w:pPr>
    </w:p>
    <w:p w14:paraId="282ACD18" w14:textId="2061E984" w:rsidR="008E75F9" w:rsidRPr="00E521F2" w:rsidRDefault="008E75F9" w:rsidP="008E75F9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val="sr-Cyrl-CS"/>
        </w:rPr>
      </w:pPr>
      <w:r w:rsidRPr="00E521F2">
        <w:rPr>
          <w:rFonts w:ascii="Arial" w:eastAsia="Arial Unicode MS" w:hAnsi="Arial" w:cs="Arial"/>
          <w:b/>
          <w:bCs/>
          <w:sz w:val="24"/>
          <w:szCs w:val="24"/>
          <w:lang w:val="sr-Cyrl-CS"/>
        </w:rPr>
        <w:t>Београд, 202</w:t>
      </w:r>
      <w:r w:rsidR="00632B1C"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Pr="00E521F2">
        <w:rPr>
          <w:rFonts w:ascii="Arial" w:eastAsia="Arial Unicode MS" w:hAnsi="Arial" w:cs="Arial"/>
          <w:b/>
          <w:bCs/>
          <w:sz w:val="24"/>
          <w:szCs w:val="24"/>
          <w:lang w:val="sr-Cyrl-CS"/>
        </w:rPr>
        <w:t>.</w:t>
      </w:r>
    </w:p>
    <w:tbl>
      <w:tblPr>
        <w:tblW w:w="11537" w:type="dxa"/>
        <w:tblInd w:w="-1134" w:type="dxa"/>
        <w:tblLayout w:type="fixed"/>
        <w:tblLook w:val="0600" w:firstRow="0" w:lastRow="0" w:firstColumn="0" w:lastColumn="0" w:noHBand="1" w:noVBand="1"/>
      </w:tblPr>
      <w:tblGrid>
        <w:gridCol w:w="283"/>
        <w:gridCol w:w="143"/>
        <w:gridCol w:w="708"/>
        <w:gridCol w:w="764"/>
        <w:gridCol w:w="3772"/>
        <w:gridCol w:w="3205"/>
        <w:gridCol w:w="1554"/>
        <w:gridCol w:w="61"/>
        <w:gridCol w:w="1047"/>
      </w:tblGrid>
      <w:tr w:rsidR="008E75F9" w:rsidRPr="00DB39E6" w14:paraId="376F0867" w14:textId="77777777" w:rsidTr="000C394B">
        <w:trPr>
          <w:gridBefore w:val="2"/>
          <w:gridAfter w:val="2"/>
          <w:wBefore w:w="426" w:type="dxa"/>
          <w:wAfter w:w="1108" w:type="dxa"/>
          <w:trHeight w:val="6904"/>
        </w:trPr>
        <w:tc>
          <w:tcPr>
            <w:tcW w:w="10003" w:type="dxa"/>
            <w:gridSpan w:val="5"/>
          </w:tcPr>
          <w:tbl>
            <w:tblPr>
              <w:tblW w:w="9927" w:type="dxa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4682"/>
              <w:gridCol w:w="5245"/>
            </w:tblGrid>
            <w:tr w:rsidR="008E75F9" w:rsidRPr="00163304" w14:paraId="680549E2" w14:textId="77777777" w:rsidTr="004666F2">
              <w:tc>
                <w:tcPr>
                  <w:tcW w:w="4682" w:type="dxa"/>
                </w:tcPr>
                <w:p w14:paraId="02CA7EF0" w14:textId="77777777" w:rsidR="008E75F9" w:rsidRPr="00645854" w:rsidRDefault="008E75F9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lastRenderedPageBreak/>
                    <w:t>НАРУЧИЛАЦ ИЗРАДЕ:</w:t>
                  </w:r>
                </w:p>
              </w:tc>
              <w:tc>
                <w:tcPr>
                  <w:tcW w:w="5245" w:type="dxa"/>
                </w:tcPr>
                <w:p w14:paraId="2D747469" w14:textId="77777777" w:rsidR="008E75F9" w:rsidRPr="00645854" w:rsidRDefault="008E75F9" w:rsidP="004D24DD">
                  <w:pPr>
                    <w:tabs>
                      <w:tab w:val="left" w:pos="11119"/>
                    </w:tabs>
                    <w:spacing w:after="0" w:line="240" w:lineRule="auto"/>
                    <w:ind w:right="653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645854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ЈКП „Београдски водовод и канализација“</w:t>
                  </w:r>
                </w:p>
                <w:p w14:paraId="67A2B4F7" w14:textId="77777777" w:rsidR="008E75F9" w:rsidRPr="00645854" w:rsidRDefault="008E75F9" w:rsidP="004D24DD">
                  <w:pPr>
                    <w:tabs>
                      <w:tab w:val="left" w:pos="11119"/>
                    </w:tabs>
                    <w:spacing w:after="0" w:line="240" w:lineRule="auto"/>
                    <w:ind w:right="653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2E259D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Београд, Делиградска улица број 28</w:t>
                  </w:r>
                </w:p>
              </w:tc>
            </w:tr>
            <w:tr w:rsidR="008E75F9" w:rsidRPr="00163304" w14:paraId="4AEE59F5" w14:textId="77777777" w:rsidTr="004666F2">
              <w:tc>
                <w:tcPr>
                  <w:tcW w:w="4682" w:type="dxa"/>
                </w:tcPr>
                <w:p w14:paraId="2DF0615B" w14:textId="77777777" w:rsidR="008E75F9" w:rsidRPr="00645854" w:rsidRDefault="008E75F9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79D3BC5E" w14:textId="77777777" w:rsidR="008E75F9" w:rsidRPr="00645854" w:rsidRDefault="008E75F9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4D24DD" w:rsidRPr="00163304" w14:paraId="4EBCCA8A" w14:textId="77777777" w:rsidTr="004666F2">
              <w:tc>
                <w:tcPr>
                  <w:tcW w:w="4682" w:type="dxa"/>
                </w:tcPr>
                <w:p w14:paraId="34FDF6ED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trike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0DF6C3A8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aps/>
                      <w:strike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D24DD" w:rsidRPr="00163304" w14:paraId="6D17F4A4" w14:textId="77777777" w:rsidTr="004666F2">
              <w:tc>
                <w:tcPr>
                  <w:tcW w:w="4682" w:type="dxa"/>
                </w:tcPr>
                <w:p w14:paraId="3BB2E70D" w14:textId="7550AE6B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t xml:space="preserve">ОБРАЂИВАЧ:                                            </w:t>
                  </w:r>
                </w:p>
              </w:tc>
              <w:tc>
                <w:tcPr>
                  <w:tcW w:w="5245" w:type="dxa"/>
                </w:tcPr>
                <w:p w14:paraId="33403F99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t>УРБАНИСТИЧКИ ЗАВОД БЕОГРАДА</w:t>
                  </w:r>
                </w:p>
                <w:p w14:paraId="42D4ACD2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t xml:space="preserve">ЈАВНО УРБАНИСТИЧКО ПРЕДУЗЕЋЕ </w:t>
                  </w:r>
                </w:p>
                <w:p w14:paraId="5956AC2C" w14:textId="73F6BEC4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</w:rPr>
                    <w:t>Булевар деспота Стефана 56, Београд</w:t>
                  </w:r>
                </w:p>
              </w:tc>
            </w:tr>
            <w:tr w:rsidR="004D24DD" w:rsidRPr="00163304" w14:paraId="673A2E08" w14:textId="77777777" w:rsidTr="004666F2">
              <w:tc>
                <w:tcPr>
                  <w:tcW w:w="4682" w:type="dxa"/>
                </w:tcPr>
                <w:p w14:paraId="4B111D8E" w14:textId="5C01542C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06E0556F" w14:textId="3A06F646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</w:p>
              </w:tc>
            </w:tr>
            <w:tr w:rsidR="004D24DD" w:rsidRPr="00163304" w14:paraId="1A36CDE2" w14:textId="77777777" w:rsidTr="004666F2">
              <w:trPr>
                <w:trHeight w:val="445"/>
              </w:trPr>
              <w:tc>
                <w:tcPr>
                  <w:tcW w:w="4682" w:type="dxa"/>
                </w:tcPr>
                <w:p w14:paraId="3E04D747" w14:textId="3822B08D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t>ОДГОВОРНИ УРБАНИСТ</w:t>
                  </w: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  <w:lang w:val="sr-Cyrl-RS"/>
                    </w:rPr>
                    <w:t>И</w:t>
                  </w:r>
                  <w:r w:rsidRPr="00645854"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  <w:t xml:space="preserve">:              </w:t>
                  </w:r>
                </w:p>
              </w:tc>
              <w:tc>
                <w:tcPr>
                  <w:tcW w:w="5245" w:type="dxa"/>
                </w:tcPr>
                <w:p w14:paraId="25DBD1E3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bookmarkStart w:id="0" w:name="_Hlk160715612"/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Милица Ђунисијевић, маст.инж.грађ.</w:t>
                  </w:r>
                </w:p>
                <w:p w14:paraId="7D0FC1EF" w14:textId="1CD9384D" w:rsidR="004D24DD" w:rsidRPr="00645854" w:rsidRDefault="004D24DD" w:rsidP="004D24DD">
                  <w:pPr>
                    <w:tabs>
                      <w:tab w:val="left" w:pos="4365"/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 xml:space="preserve">                            бр.лиценце 240И23422</w:t>
                  </w:r>
                </w:p>
                <w:bookmarkEnd w:id="0"/>
                <w:p w14:paraId="608FF12C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  <w:p w14:paraId="5AC3879F" w14:textId="0D240EDD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Жељка Николић, дипл.инж.арх.</w:t>
                  </w:r>
                </w:p>
              </w:tc>
            </w:tr>
            <w:tr w:rsidR="004D24DD" w:rsidRPr="00163304" w14:paraId="5C2F5B26" w14:textId="77777777" w:rsidTr="004666F2">
              <w:tc>
                <w:tcPr>
                  <w:tcW w:w="4682" w:type="dxa"/>
                </w:tcPr>
                <w:p w14:paraId="438518E4" w14:textId="3B5ADAA6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35B42D01" w14:textId="2782EC25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6C66BEE3" w14:textId="77777777" w:rsidTr="004666F2">
              <w:tc>
                <w:tcPr>
                  <w:tcW w:w="4682" w:type="dxa"/>
                </w:tcPr>
                <w:p w14:paraId="1FC8AE34" w14:textId="64AA191D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РАДНИ ТИМ:</w:t>
                  </w:r>
                  <w:r w:rsidRPr="00645854">
                    <w:rPr>
                      <w:rFonts w:ascii="Arial" w:eastAsia="Times New Roman" w:hAnsi="Arial" w:cs="Arial"/>
                      <w:b/>
                      <w:noProof/>
                      <w:sz w:val="20"/>
                      <w:szCs w:val="20"/>
                      <w:lang w:val="ru-RU"/>
                    </w:rPr>
                    <w:t xml:space="preserve">  </w:t>
                  </w:r>
                </w:p>
              </w:tc>
              <w:tc>
                <w:tcPr>
                  <w:tcW w:w="5245" w:type="dxa"/>
                </w:tcPr>
                <w:p w14:paraId="70CFBBDB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D24DD" w:rsidRPr="00163304" w14:paraId="499C35FE" w14:textId="77777777" w:rsidTr="004666F2">
              <w:tc>
                <w:tcPr>
                  <w:tcW w:w="4682" w:type="dxa"/>
                </w:tcPr>
                <w:p w14:paraId="3CB5EDE5" w14:textId="6C9246EC" w:rsidR="004D24DD" w:rsidRPr="00645854" w:rsidRDefault="004D24DD" w:rsidP="004D24DD">
                  <w:pPr>
                    <w:tabs>
                      <w:tab w:val="left" w:pos="0"/>
                      <w:tab w:val="left" w:pos="567"/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2A744588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D24DD" w:rsidRPr="00163304" w14:paraId="5A2FE49C" w14:textId="77777777" w:rsidTr="004666F2">
              <w:tc>
                <w:tcPr>
                  <w:tcW w:w="4682" w:type="dxa"/>
                </w:tcPr>
                <w:p w14:paraId="08D024F9" w14:textId="42B7C053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ru-RU"/>
                    </w:rPr>
                    <w:t xml:space="preserve">Саобраћајно решење:     </w:t>
                  </w:r>
                </w:p>
              </w:tc>
              <w:tc>
                <w:tcPr>
                  <w:tcW w:w="5245" w:type="dxa"/>
                </w:tcPr>
                <w:p w14:paraId="1E59FBE8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Јасна Митр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овић, 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маст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</w:rPr>
                    <w:t>.инж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.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</w:rPr>
                    <w:t>грађ.</w:t>
                  </w:r>
                </w:p>
                <w:p w14:paraId="7D21BF41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Latn-RS" w:eastAsia="sr-Latn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  <w:t>Даница Мунижаба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Latn-RS" w:eastAsia="sr-Latn-RS"/>
                    </w:rPr>
                    <w:t>, дипл.инж.сао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  <w:t>б</w:t>
                  </w: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Latn-RS" w:eastAsia="sr-Latn-RS"/>
                    </w:rPr>
                    <w:t>.</w:t>
                  </w:r>
                </w:p>
                <w:p w14:paraId="342713D0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4D24DD" w:rsidRPr="00163304" w14:paraId="6712AFFB" w14:textId="77777777" w:rsidTr="004666F2">
              <w:tc>
                <w:tcPr>
                  <w:tcW w:w="4682" w:type="dxa"/>
                </w:tcPr>
                <w:p w14:paraId="7A620A89" w14:textId="7E0CF783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Инжењерскогеолошки услови:</w:t>
                  </w:r>
                </w:p>
              </w:tc>
              <w:tc>
                <w:tcPr>
                  <w:tcW w:w="5245" w:type="dxa"/>
                </w:tcPr>
                <w:p w14:paraId="409D2148" w14:textId="52805F90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Ивица Торњански, дипл.инж.геол</w:t>
                  </w:r>
                  <w:r w:rsidRPr="00645854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  <w:t>.</w:t>
                  </w:r>
                </w:p>
              </w:tc>
            </w:tr>
            <w:tr w:rsidR="009C6197" w:rsidRPr="00163304" w14:paraId="170E790D" w14:textId="77777777" w:rsidTr="004666F2">
              <w:tc>
                <w:tcPr>
                  <w:tcW w:w="4682" w:type="dxa"/>
                </w:tcPr>
                <w:p w14:paraId="5BE52B67" w14:textId="77777777" w:rsidR="009C6197" w:rsidRPr="00645854" w:rsidRDefault="009C6197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01BEFD77" w14:textId="77777777" w:rsidR="009C6197" w:rsidRPr="00645854" w:rsidRDefault="009C6197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211D4123" w14:textId="77777777" w:rsidTr="004666F2">
              <w:tc>
                <w:tcPr>
                  <w:tcW w:w="4682" w:type="dxa"/>
                </w:tcPr>
                <w:p w14:paraId="52F60E71" w14:textId="6F69DC4D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Геодезија:</w:t>
                  </w:r>
                </w:p>
              </w:tc>
              <w:tc>
                <w:tcPr>
                  <w:tcW w:w="5245" w:type="dxa"/>
                </w:tcPr>
                <w:p w14:paraId="4937CDC9" w14:textId="4485E468" w:rsidR="004D24D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Јовица Тошић, дипл.инж.геод.</w:t>
                  </w:r>
                </w:p>
                <w:p w14:paraId="2A1E0222" w14:textId="54A301AF" w:rsidR="00587D05" w:rsidRPr="002E259D" w:rsidRDefault="00587D05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Наташа Лазић, геометар</w:t>
                  </w:r>
                </w:p>
                <w:p w14:paraId="4494F239" w14:textId="280F7BB4" w:rsidR="004D24DD" w:rsidRPr="00645854" w:rsidRDefault="004D24DD" w:rsidP="009C619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  <w:r w:rsidRPr="00587D05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Звездана Мојсић, спец.струк.инж.геод.</w:t>
                  </w:r>
                </w:p>
              </w:tc>
            </w:tr>
            <w:tr w:rsidR="009C6197" w:rsidRPr="00163304" w14:paraId="3AEBF0A7" w14:textId="77777777" w:rsidTr="004666F2">
              <w:tc>
                <w:tcPr>
                  <w:tcW w:w="4682" w:type="dxa"/>
                </w:tcPr>
                <w:p w14:paraId="0D23084F" w14:textId="77777777" w:rsidR="009C6197" w:rsidRPr="00645854" w:rsidRDefault="009C6197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14026511" w14:textId="77777777" w:rsidR="009C6197" w:rsidRPr="00645854" w:rsidRDefault="009C6197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46432279" w14:textId="77777777" w:rsidTr="004666F2">
              <w:tc>
                <w:tcPr>
                  <w:tcW w:w="4682" w:type="dxa"/>
                </w:tcPr>
                <w:p w14:paraId="340C8A5E" w14:textId="6B51E866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Водоводна и канализациона мрежа:</w:t>
                  </w:r>
                </w:p>
              </w:tc>
              <w:tc>
                <w:tcPr>
                  <w:tcW w:w="5245" w:type="dxa"/>
                </w:tcPr>
                <w:p w14:paraId="404D7E4D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Милица Ђунисијевић, маст.инж. грађ.</w:t>
                  </w:r>
                </w:p>
                <w:p w14:paraId="5FE09864" w14:textId="77F32384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Љиљана Савковић, хид.грађ.техн.</w:t>
                  </w:r>
                </w:p>
              </w:tc>
            </w:tr>
            <w:tr w:rsidR="004D24DD" w:rsidRPr="00163304" w14:paraId="5EEA29CD" w14:textId="77777777" w:rsidTr="004666F2">
              <w:tc>
                <w:tcPr>
                  <w:tcW w:w="4682" w:type="dxa"/>
                </w:tcPr>
                <w:p w14:paraId="188E5640" w14:textId="45A66D19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47C80164" w14:textId="1CB43286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3CE7AA18" w14:textId="77777777" w:rsidTr="004666F2">
              <w:tc>
                <w:tcPr>
                  <w:tcW w:w="4682" w:type="dxa"/>
                </w:tcPr>
                <w:p w14:paraId="58527A75" w14:textId="4802FB5F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Електроенергетска и тт мрежа:</w:t>
                  </w:r>
                </w:p>
              </w:tc>
              <w:tc>
                <w:tcPr>
                  <w:tcW w:w="5245" w:type="dxa"/>
                </w:tcPr>
                <w:p w14:paraId="35724A4C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Весна Вокши, дипл.инж.ел.</w:t>
                  </w:r>
                </w:p>
                <w:p w14:paraId="6F30C44D" w14:textId="180DBF53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FD4BE9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Љиљана Танасковић, ел.техн</w:t>
                  </w:r>
                </w:p>
              </w:tc>
            </w:tr>
            <w:tr w:rsidR="004D24DD" w:rsidRPr="00163304" w14:paraId="5AB8DD1B" w14:textId="77777777" w:rsidTr="004666F2">
              <w:tc>
                <w:tcPr>
                  <w:tcW w:w="4682" w:type="dxa"/>
                </w:tcPr>
                <w:p w14:paraId="1E7538C2" w14:textId="627193D0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3E1585C0" w14:textId="3A408966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1EB371D5" w14:textId="77777777" w:rsidTr="004666F2">
              <w:tc>
                <w:tcPr>
                  <w:tcW w:w="4682" w:type="dxa"/>
                </w:tcPr>
                <w:p w14:paraId="01074428" w14:textId="58E3EB0A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color w:val="FF0000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Топловодна и гасоводна мрежа:</w:t>
                  </w:r>
                </w:p>
              </w:tc>
              <w:tc>
                <w:tcPr>
                  <w:tcW w:w="5245" w:type="dxa"/>
                </w:tcPr>
                <w:p w14:paraId="0ECE62DD" w14:textId="3ABCC86F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Иван Милетић, дипл.инж.маш.</w:t>
                  </w:r>
                </w:p>
              </w:tc>
            </w:tr>
            <w:tr w:rsidR="004D24DD" w:rsidRPr="00163304" w14:paraId="724BDF07" w14:textId="77777777" w:rsidTr="004666F2">
              <w:tc>
                <w:tcPr>
                  <w:tcW w:w="4682" w:type="dxa"/>
                </w:tcPr>
                <w:p w14:paraId="0FEB3356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Cs/>
                      <w:caps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5245" w:type="dxa"/>
                </w:tcPr>
                <w:p w14:paraId="4D1D261C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562F89FA" w14:textId="77777777" w:rsidTr="004666F2">
              <w:tc>
                <w:tcPr>
                  <w:tcW w:w="4682" w:type="dxa"/>
                </w:tcPr>
                <w:p w14:paraId="6522CA89" w14:textId="6235194D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645854">
                    <w:rPr>
                      <w:rFonts w:ascii="Arial" w:eastAsia="Times New Roman" w:hAnsi="Arial" w:cs="Arial"/>
                      <w:bCs/>
                      <w:caps/>
                      <w:sz w:val="20"/>
                      <w:szCs w:val="20"/>
                      <w:lang w:val="sr-Cyrl-RS"/>
                    </w:rPr>
                    <w:t>З</w:t>
                  </w:r>
                  <w:r w:rsidRPr="00645854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val="sr-Cyrl-RS"/>
                    </w:rPr>
                    <w:t>аштита</w:t>
                  </w:r>
                  <w:r w:rsidRPr="00645854">
                    <w:rPr>
                      <w:rFonts w:ascii="Arial" w:eastAsia="Times New Roman" w:hAnsi="Arial" w:cs="Arial"/>
                      <w:bCs/>
                      <w:caps/>
                      <w:sz w:val="20"/>
                      <w:szCs w:val="20"/>
                      <w:lang w:val="sr-Cyrl-RS"/>
                    </w:rPr>
                    <w:t xml:space="preserve"> </w:t>
                  </w:r>
                  <w:r w:rsidRPr="00645854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val="sr-Cyrl-RS"/>
                    </w:rPr>
                    <w:t>културног наслеђа</w:t>
                  </w:r>
                  <w:r w:rsidRPr="00645854">
                    <w:rPr>
                      <w:rFonts w:ascii="Arial" w:eastAsia="Times New Roman" w:hAnsi="Arial" w:cs="Arial"/>
                      <w:bCs/>
                      <w:caps/>
                      <w:sz w:val="20"/>
                      <w:szCs w:val="20"/>
                      <w:lang w:val="sr-Cyrl-RS"/>
                    </w:rPr>
                    <w:t>:</w:t>
                  </w:r>
                </w:p>
              </w:tc>
              <w:tc>
                <w:tcPr>
                  <w:tcW w:w="5245" w:type="dxa"/>
                </w:tcPr>
                <w:p w14:paraId="3BF58D03" w14:textId="5C54160F" w:rsidR="004D24DD" w:rsidRPr="004D24D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bCs/>
                      <w:sz w:val="20"/>
                      <w:szCs w:val="20"/>
                      <w:lang w:val="sr-Cyrl-RS"/>
                    </w:rPr>
                    <w:t>Соња Костић, дипл.ист.ум.</w:t>
                  </w:r>
                </w:p>
              </w:tc>
            </w:tr>
            <w:tr w:rsidR="004D24DD" w:rsidRPr="00163304" w14:paraId="553C0913" w14:textId="77777777" w:rsidTr="004D24DD">
              <w:trPr>
                <w:trHeight w:val="167"/>
              </w:trPr>
              <w:tc>
                <w:tcPr>
                  <w:tcW w:w="4682" w:type="dxa"/>
                </w:tcPr>
                <w:p w14:paraId="145CB39D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43635837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2DD04B8E" w14:textId="77777777" w:rsidTr="004D24DD">
              <w:trPr>
                <w:trHeight w:val="167"/>
              </w:trPr>
              <w:tc>
                <w:tcPr>
                  <w:tcW w:w="4682" w:type="dxa"/>
                </w:tcPr>
                <w:p w14:paraId="6FE43922" w14:textId="39899959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Cs/>
                      <w:caps/>
                      <w:color w:val="FF0000"/>
                      <w:sz w:val="20"/>
                      <w:szCs w:val="20"/>
                      <w:lang w:val="sr-Cyrl-RS"/>
                    </w:rPr>
                  </w:pPr>
                  <w:r w:rsidRPr="00645854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 xml:space="preserve">Зелене површине и заштита </w:t>
                  </w:r>
                  <w:r w:rsidRPr="00645854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RS"/>
                    </w:rPr>
                    <w:t>п</w:t>
                  </w:r>
                  <w:r w:rsidRPr="00645854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>рироде</w:t>
                  </w:r>
                  <w:r w:rsidRPr="00645854">
                    <w:rPr>
                      <w:rFonts w:ascii="Arial" w:eastAsia="Times New Roman" w:hAnsi="Arial" w:cs="Arial"/>
                      <w:noProof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245" w:type="dxa"/>
                </w:tcPr>
                <w:p w14:paraId="187DD13A" w14:textId="63B80E18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Cs/>
                      <w:color w:val="FF0000"/>
                      <w:sz w:val="20"/>
                      <w:szCs w:val="20"/>
                      <w:lang w:val="sr-Cyrl-RS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Немања</w:t>
                  </w: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Јевтић</w:t>
                  </w: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</w:rPr>
                    <w:t>, дипл.инж.пејз.арх.</w:t>
                  </w:r>
                </w:p>
              </w:tc>
            </w:tr>
            <w:tr w:rsidR="004D24DD" w:rsidRPr="00163304" w14:paraId="0EDD53ED" w14:textId="77777777" w:rsidTr="00645854">
              <w:trPr>
                <w:trHeight w:val="80"/>
              </w:trPr>
              <w:tc>
                <w:tcPr>
                  <w:tcW w:w="4682" w:type="dxa"/>
                </w:tcPr>
                <w:p w14:paraId="6EA3B6BA" w14:textId="77777777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19A5F60F" w14:textId="77777777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486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5D72E879" w14:textId="77777777" w:rsidTr="00645854">
              <w:trPr>
                <w:trHeight w:val="80"/>
              </w:trPr>
              <w:tc>
                <w:tcPr>
                  <w:tcW w:w="4682" w:type="dxa"/>
                </w:tcPr>
                <w:p w14:paraId="2AEF43E1" w14:textId="7B350899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Заштита животне средине:</w:t>
                  </w:r>
                </w:p>
              </w:tc>
              <w:tc>
                <w:tcPr>
                  <w:tcW w:w="5245" w:type="dxa"/>
                </w:tcPr>
                <w:p w14:paraId="397F231D" w14:textId="3C97C899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486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мр Јелена Маринковић, дипл.прост.планер</w:t>
                  </w:r>
                </w:p>
              </w:tc>
            </w:tr>
            <w:tr w:rsidR="004D24DD" w:rsidRPr="00163304" w14:paraId="22D53658" w14:textId="77777777" w:rsidTr="00645854">
              <w:trPr>
                <w:trHeight w:val="80"/>
              </w:trPr>
              <w:tc>
                <w:tcPr>
                  <w:tcW w:w="4682" w:type="dxa"/>
                </w:tcPr>
                <w:p w14:paraId="23E58B2A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381899E8" w14:textId="77777777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486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33805DA5" w14:textId="77777777" w:rsidTr="004D24DD">
              <w:trPr>
                <w:trHeight w:val="254"/>
              </w:trPr>
              <w:tc>
                <w:tcPr>
                  <w:tcW w:w="4682" w:type="dxa"/>
                </w:tcPr>
                <w:p w14:paraId="1C4D5B1A" w14:textId="634FCEF4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180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  <w:r w:rsidRPr="00645854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Остале мере заштите:</w:t>
                  </w:r>
                </w:p>
              </w:tc>
              <w:tc>
                <w:tcPr>
                  <w:tcW w:w="5245" w:type="dxa"/>
                </w:tcPr>
                <w:p w14:paraId="663F323E" w14:textId="77777777" w:rsidR="00514654" w:rsidRPr="002E259D" w:rsidRDefault="00514654" w:rsidP="00514654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Драгослав Павловић, дипл.прост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.</w:t>
                  </w: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планер</w:t>
                  </w:r>
                </w:p>
                <w:p w14:paraId="224B080B" w14:textId="2F9EDB86" w:rsidR="004D24DD" w:rsidRPr="002E259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Сташа</w:t>
                  </w:r>
                  <w:r w:rsidR="002E259D" w:rsidRPr="002E259D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r w:rsidR="002E259D" w:rsidRPr="002E259D"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  <w:t>Милошевић, маст.инж.урб.</w:t>
                  </w:r>
                </w:p>
              </w:tc>
            </w:tr>
            <w:tr w:rsidR="004D24DD" w:rsidRPr="00163304" w14:paraId="56FFFF23" w14:textId="77777777" w:rsidTr="004D24DD">
              <w:trPr>
                <w:trHeight w:val="254"/>
              </w:trPr>
              <w:tc>
                <w:tcPr>
                  <w:tcW w:w="4682" w:type="dxa"/>
                </w:tcPr>
                <w:p w14:paraId="7CC8B62E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180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3B02017D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03014DFD" w14:textId="77777777" w:rsidTr="004D24DD">
              <w:trPr>
                <w:trHeight w:val="254"/>
              </w:trPr>
              <w:tc>
                <w:tcPr>
                  <w:tcW w:w="4682" w:type="dxa"/>
                </w:tcPr>
                <w:p w14:paraId="65768E44" w14:textId="35CDBD43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180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Синхрон план:</w:t>
                  </w:r>
                </w:p>
              </w:tc>
              <w:tc>
                <w:tcPr>
                  <w:tcW w:w="5245" w:type="dxa"/>
                </w:tcPr>
                <w:p w14:paraId="75F49052" w14:textId="77777777" w:rsidR="004D24DD" w:rsidRDefault="004D24DD" w:rsidP="004D24D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4D24DD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Звездана Мојсић, спец.струк.инж.геод.</w:t>
                  </w:r>
                </w:p>
                <w:p w14:paraId="3EBDF4FA" w14:textId="665A12C4" w:rsidR="00C97B36" w:rsidRDefault="00C97B36" w:rsidP="004D24D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Никола Карановић,</w:t>
                  </w:r>
                  <w:r w:rsidR="006132CF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 xml:space="preserve"> </w:t>
                  </w:r>
                  <w:r w:rsidR="00E76C1C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ел.тех.</w:t>
                  </w:r>
                </w:p>
                <w:p w14:paraId="103CAE8F" w14:textId="70673063" w:rsidR="00C97B36" w:rsidRPr="004D24DD" w:rsidRDefault="00C97B36" w:rsidP="004D24DD">
                  <w:pPr>
                    <w:spacing w:after="0" w:line="240" w:lineRule="auto"/>
                    <w:rPr>
                      <w:rFonts w:ascii="Arial" w:hAnsi="Arial" w:cs="Arial"/>
                      <w:color w:val="FF0000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Наташа Пантић,</w:t>
                  </w:r>
                  <w:r w:rsidR="006132CF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 xml:space="preserve"> грађ.тех</w:t>
                  </w:r>
                  <w:r w:rsidR="00794C16"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</w:tr>
            <w:tr w:rsidR="004D24DD" w:rsidRPr="00163304" w14:paraId="3D366ADA" w14:textId="77777777" w:rsidTr="004D24DD">
              <w:trPr>
                <w:trHeight w:val="254"/>
              </w:trPr>
              <w:tc>
                <w:tcPr>
                  <w:tcW w:w="4682" w:type="dxa"/>
                </w:tcPr>
                <w:p w14:paraId="57D6F8D1" w14:textId="77777777" w:rsidR="004D24DD" w:rsidRPr="00B24E8A" w:rsidRDefault="004D24DD" w:rsidP="004D24DD">
                  <w:pPr>
                    <w:tabs>
                      <w:tab w:val="left" w:pos="11119"/>
                    </w:tabs>
                    <w:spacing w:after="0"/>
                    <w:ind w:right="180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245" w:type="dxa"/>
                </w:tcPr>
                <w:p w14:paraId="6D14420A" w14:textId="77777777" w:rsidR="004D24DD" w:rsidRPr="00B24E8A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2B4C6308" w14:textId="77777777" w:rsidTr="004D24DD">
              <w:trPr>
                <w:trHeight w:val="307"/>
              </w:trPr>
              <w:tc>
                <w:tcPr>
                  <w:tcW w:w="4682" w:type="dxa"/>
                </w:tcPr>
                <w:p w14:paraId="078438E1" w14:textId="4BE36289" w:rsidR="004D24DD" w:rsidRPr="00B24E8A" w:rsidRDefault="004D24DD" w:rsidP="004D24DD">
                  <w:pPr>
                    <w:tabs>
                      <w:tab w:val="left" w:pos="9270"/>
                    </w:tabs>
                    <w:ind w:right="-68"/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24E8A">
                    <w:rPr>
                      <w:rFonts w:ascii="Arial" w:eastAsia="Times New Roman" w:hAnsi="Arial" w:cs="Arial"/>
                      <w:sz w:val="20"/>
                      <w:szCs w:val="20"/>
                      <w:lang w:val="sr-Cyrl-CS"/>
                    </w:rPr>
                    <w:t>Постојећа планска документација:</w:t>
                  </w:r>
                </w:p>
              </w:tc>
              <w:tc>
                <w:tcPr>
                  <w:tcW w:w="5245" w:type="dxa"/>
                </w:tcPr>
                <w:p w14:paraId="6D47F516" w14:textId="77777777" w:rsidR="004D24DD" w:rsidRPr="00B24E8A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</w:pPr>
                  <w:r w:rsidRPr="00B24E8A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>Драган Арбутина, дипл.инж.инф.технол.</w:t>
                  </w:r>
                </w:p>
                <w:p w14:paraId="7686C54F" w14:textId="434104D7" w:rsidR="004D24DD" w:rsidRPr="00B24E8A" w:rsidRDefault="00C97B36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  <w:r w:rsidRPr="00B24E8A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>Михаило Жарић</w:t>
                  </w:r>
                  <w:r w:rsidR="004D24DD" w:rsidRPr="00B24E8A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 xml:space="preserve">, </w:t>
                  </w:r>
                  <w:r w:rsidR="00CD1CA8" w:rsidRPr="00B24E8A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>арх.тех.</w:t>
                  </w:r>
                </w:p>
              </w:tc>
            </w:tr>
            <w:tr w:rsidR="004D24DD" w:rsidRPr="00163304" w14:paraId="2274F2C1" w14:textId="77777777" w:rsidTr="004666F2">
              <w:trPr>
                <w:trHeight w:val="457"/>
              </w:trPr>
              <w:tc>
                <w:tcPr>
                  <w:tcW w:w="4682" w:type="dxa"/>
                </w:tcPr>
                <w:p w14:paraId="47CEA3F4" w14:textId="77777777" w:rsidR="004D24DD" w:rsidRPr="00B24E8A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</w:pPr>
                </w:p>
                <w:p w14:paraId="3CDCD07D" w14:textId="5D7495B7" w:rsidR="004D24DD" w:rsidRPr="00B24E8A" w:rsidRDefault="004D24DD" w:rsidP="004D24DD">
                  <w:pPr>
                    <w:rPr>
                      <w:rFonts w:ascii="Arial" w:hAnsi="Arial" w:cs="Arial"/>
                      <w:sz w:val="20"/>
                      <w:szCs w:val="20"/>
                      <w:lang w:val="sr-Cyrl-CS"/>
                    </w:rPr>
                  </w:pPr>
                  <w:r w:rsidRPr="00B24E8A">
                    <w:rPr>
                      <w:rFonts w:ascii="Arial" w:eastAsia="Times New Roman" w:hAnsi="Arial" w:cs="Arial"/>
                      <w:noProof/>
                      <w:sz w:val="20"/>
                      <w:szCs w:val="20"/>
                      <w:lang w:val="sr-Cyrl-CS"/>
                    </w:rPr>
                    <w:t xml:space="preserve">Техничка сарадња:   </w:t>
                  </w:r>
                  <w:r w:rsidRPr="00B24E8A">
                    <w:rPr>
                      <w:rFonts w:ascii="Arial" w:eastAsia="Times New Roman" w:hAnsi="Arial" w:cs="Arial"/>
                      <w:caps/>
                      <w:noProof/>
                      <w:sz w:val="20"/>
                      <w:szCs w:val="20"/>
                      <w:lang w:val="sr-Cyrl-CS"/>
                    </w:rPr>
                    <w:t xml:space="preserve">                                       </w:t>
                  </w:r>
                  <w:r w:rsidRPr="00B24E8A">
                    <w:rPr>
                      <w:rFonts w:ascii="Arial" w:eastAsia="Times New Roman" w:hAnsi="Arial" w:cs="Arial"/>
                      <w:caps/>
                      <w:noProof/>
                      <w:sz w:val="20"/>
                      <w:szCs w:val="20"/>
                    </w:rPr>
                    <w:t xml:space="preserve">   </w:t>
                  </w:r>
                </w:p>
              </w:tc>
              <w:tc>
                <w:tcPr>
                  <w:tcW w:w="5245" w:type="dxa"/>
                </w:tcPr>
                <w:p w14:paraId="1235349E" w14:textId="77777777" w:rsidR="004D24DD" w:rsidRPr="00B24E8A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Latn-RS" w:eastAsia="sr-Latn-RS"/>
                    </w:rPr>
                  </w:pPr>
                </w:p>
                <w:p w14:paraId="1E304B2C" w14:textId="4A69FCDF" w:rsidR="004D24DD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</w:pPr>
                  <w:r w:rsidRPr="00B24E8A"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  <w:t xml:space="preserve">Наца Оташевић, маш. </w:t>
                  </w:r>
                  <w:r w:rsidR="00514654"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  <w:t>с</w:t>
                  </w:r>
                  <w:r w:rsidRPr="00B24E8A"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  <w:t>ловослагач</w:t>
                  </w:r>
                </w:p>
                <w:p w14:paraId="5E3D275A" w14:textId="6B1B86C7" w:rsidR="00514654" w:rsidRPr="00B24E8A" w:rsidRDefault="00514654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sr-Cyrl-RS"/>
                    </w:rPr>
                    <w:t>Властимир Белановић, техн.</w:t>
                  </w:r>
                </w:p>
                <w:p w14:paraId="44FC8FA9" w14:textId="77777777" w:rsidR="004D24DD" w:rsidRPr="00B24E8A" w:rsidRDefault="004D24DD" w:rsidP="004B5D2A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 w:eastAsia="sr-Latn-RS"/>
                    </w:rPr>
                  </w:pPr>
                </w:p>
                <w:p w14:paraId="7E3716DC" w14:textId="5CA071A8" w:rsidR="004B5D2A" w:rsidRPr="00B24E8A" w:rsidRDefault="004B5D2A" w:rsidP="004B5D2A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4D24DD" w:rsidRPr="00163304" w14:paraId="463DC43A" w14:textId="77777777" w:rsidTr="004666F2">
              <w:tc>
                <w:tcPr>
                  <w:tcW w:w="4682" w:type="dxa"/>
                </w:tcPr>
                <w:p w14:paraId="5E956000" w14:textId="7C97E501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05A5D735" w14:textId="05DC336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noProof/>
                      <w:color w:val="FF0000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4D24DD" w:rsidRPr="00163304" w14:paraId="01657784" w14:textId="77777777" w:rsidTr="004666F2">
              <w:tc>
                <w:tcPr>
                  <w:tcW w:w="4682" w:type="dxa"/>
                </w:tcPr>
                <w:p w14:paraId="1EE2F724" w14:textId="6C72999F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b/>
                      <w:caps/>
                      <w:sz w:val="20"/>
                      <w:szCs w:val="20"/>
                    </w:rPr>
                  </w:pPr>
                </w:p>
              </w:tc>
              <w:tc>
                <w:tcPr>
                  <w:tcW w:w="5245" w:type="dxa"/>
                </w:tcPr>
                <w:p w14:paraId="3B748D82" w14:textId="77777777" w:rsidR="004D24DD" w:rsidRPr="00645854" w:rsidRDefault="004D24DD" w:rsidP="004D24DD">
                  <w:pPr>
                    <w:tabs>
                      <w:tab w:val="left" w:pos="11119"/>
                    </w:tabs>
                    <w:spacing w:after="0"/>
                    <w:ind w:right="653"/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13582423" w14:textId="52432DF8" w:rsidR="008E75F9" w:rsidRPr="000C394B" w:rsidRDefault="008E75F9" w:rsidP="000C394B">
            <w:pPr>
              <w:tabs>
                <w:tab w:val="left" w:pos="11119"/>
              </w:tabs>
              <w:spacing w:after="0" w:line="240" w:lineRule="auto"/>
              <w:ind w:right="653"/>
              <w:jc w:val="both"/>
              <w:rPr>
                <w:rFonts w:ascii="Arial" w:eastAsia="Times New Roman" w:hAnsi="Arial" w:cs="Arial"/>
                <w:b/>
                <w:caps/>
                <w:lang w:val="sr-Cyrl-RS"/>
              </w:rPr>
            </w:pPr>
          </w:p>
        </w:tc>
      </w:tr>
      <w:tr w:rsidR="008E75F9" w:rsidRPr="00DB39E6" w14:paraId="2FDB709B" w14:textId="77777777" w:rsidTr="000C394B">
        <w:trPr>
          <w:gridAfter w:val="3"/>
          <w:wAfter w:w="2662" w:type="dxa"/>
        </w:trPr>
        <w:tc>
          <w:tcPr>
            <w:tcW w:w="283" w:type="dxa"/>
          </w:tcPr>
          <w:p w14:paraId="39A223A9" w14:textId="77777777" w:rsidR="008E75F9" w:rsidRPr="00DB39E6" w:rsidRDefault="008E75F9" w:rsidP="004666F2">
            <w:pPr>
              <w:spacing w:after="0" w:line="240" w:lineRule="auto"/>
              <w:ind w:right="653"/>
              <w:rPr>
                <w:rFonts w:ascii="Arial" w:eastAsia="Arial Unicode MS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592" w:type="dxa"/>
            <w:gridSpan w:val="5"/>
          </w:tcPr>
          <w:p w14:paraId="01CE74BA" w14:textId="77777777" w:rsidR="008E75F9" w:rsidRDefault="008E75F9" w:rsidP="004666F2">
            <w:pPr>
              <w:spacing w:after="0" w:line="240" w:lineRule="auto"/>
              <w:ind w:right="653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1C3ECA16" w14:textId="77777777" w:rsidR="00486E79" w:rsidRPr="00486E79" w:rsidRDefault="00486E79" w:rsidP="004666F2">
            <w:pPr>
              <w:spacing w:after="0" w:line="240" w:lineRule="auto"/>
              <w:ind w:right="653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8E75F9" w:rsidRPr="00DB39E6" w14:paraId="74213A01" w14:textId="77777777" w:rsidTr="000C394B">
        <w:trPr>
          <w:gridAfter w:val="8"/>
          <w:wAfter w:w="11254" w:type="dxa"/>
        </w:trPr>
        <w:tc>
          <w:tcPr>
            <w:tcW w:w="283" w:type="dxa"/>
          </w:tcPr>
          <w:p w14:paraId="107BB025" w14:textId="77777777" w:rsidR="008E75F9" w:rsidRPr="00DB39E6" w:rsidRDefault="008E75F9" w:rsidP="004666F2">
            <w:pPr>
              <w:spacing w:after="0" w:line="240" w:lineRule="auto"/>
              <w:ind w:right="653"/>
              <w:rPr>
                <w:rFonts w:ascii="Arial" w:eastAsia="Arial Unicode MS" w:hAnsi="Arial" w:cs="Arial"/>
                <w:sz w:val="20"/>
                <w:szCs w:val="20"/>
                <w:lang w:val="sr-Cyrl-CS"/>
              </w:rPr>
            </w:pPr>
          </w:p>
        </w:tc>
      </w:tr>
      <w:tr w:rsidR="008E75F9" w:rsidRPr="00DB39E6" w14:paraId="1F4FDBF1" w14:textId="77777777" w:rsidTr="000C394B">
        <w:trPr>
          <w:gridAfter w:val="1"/>
          <w:wAfter w:w="1047" w:type="dxa"/>
        </w:trPr>
        <w:tc>
          <w:tcPr>
            <w:tcW w:w="1898" w:type="dxa"/>
            <w:gridSpan w:val="4"/>
          </w:tcPr>
          <w:p w14:paraId="39BB2BE7" w14:textId="77777777" w:rsidR="008E75F9" w:rsidRPr="00DB39E6" w:rsidRDefault="008E75F9" w:rsidP="004666F2">
            <w:pPr>
              <w:spacing w:after="0" w:line="240" w:lineRule="auto"/>
              <w:rPr>
                <w:rFonts w:ascii="Arial" w:eastAsia="Arial Unicode MS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8592" w:type="dxa"/>
            <w:gridSpan w:val="4"/>
          </w:tcPr>
          <w:p w14:paraId="5C901A5A" w14:textId="77777777" w:rsidR="008E75F9" w:rsidRPr="00DB39E6" w:rsidRDefault="008E75F9" w:rsidP="004666F2">
            <w:pPr>
              <w:spacing w:after="0" w:line="240" w:lineRule="auto"/>
              <w:ind w:right="44"/>
              <w:rPr>
                <w:rFonts w:ascii="Arial" w:eastAsia="Arial Unicode MS" w:hAnsi="Arial" w:cs="Arial"/>
                <w:sz w:val="20"/>
                <w:szCs w:val="20"/>
                <w:lang w:val="sr-Cyrl-CS"/>
              </w:rPr>
            </w:pPr>
          </w:p>
        </w:tc>
      </w:tr>
      <w:tr w:rsidR="008E75F9" w:rsidRPr="00163304" w14:paraId="242A5693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528752CB" w14:textId="77777777" w:rsidR="008E75F9" w:rsidRPr="00163304" w:rsidRDefault="008E75F9" w:rsidP="004666F2">
            <w:pPr>
              <w:spacing w:after="0" w:line="240" w:lineRule="auto"/>
              <w:ind w:right="260"/>
              <w:rPr>
                <w:rFonts w:ascii="Arial" w:eastAsia="Times New Roman" w:hAnsi="Arial" w:cs="Arial"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ДИРЕКТОР СЕКТОРА</w:t>
            </w:r>
          </w:p>
          <w:p w14:paraId="2C800A1E" w14:textId="77777777" w:rsidR="008E75F9" w:rsidRPr="00163304" w:rsidRDefault="008E75F9" w:rsidP="004666F2">
            <w:pPr>
              <w:spacing w:after="0" w:line="240" w:lineRule="auto"/>
              <w:ind w:right="-14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за регулационо планирање:</w:t>
            </w:r>
          </w:p>
          <w:p w14:paraId="4710E89B" w14:textId="77777777" w:rsidR="008E75F9" w:rsidRPr="00163304" w:rsidRDefault="008E75F9" w:rsidP="004666F2">
            <w:pPr>
              <w:spacing w:after="0" w:line="240" w:lineRule="auto"/>
              <w:ind w:right="-14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6EB855A0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 xml:space="preserve"> </w:t>
            </w:r>
          </w:p>
          <w:p w14:paraId="30B9DABB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6508F84C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r w:rsidRPr="00163304">
              <w:rPr>
                <w:rFonts w:ascii="Arial" w:eastAsia="Times New Roman" w:hAnsi="Arial" w:cs="Arial"/>
              </w:rPr>
              <w:t>Мила Миловановић</w:t>
            </w:r>
            <w:r w:rsidRPr="00163304">
              <w:rPr>
                <w:rFonts w:ascii="Arial" w:eastAsia="Times New Roman" w:hAnsi="Arial" w:cs="Arial"/>
                <w:lang w:val="sr-Cyrl-CS"/>
              </w:rPr>
              <w:t>, дипл.инж.арх.</w:t>
            </w:r>
          </w:p>
        </w:tc>
      </w:tr>
      <w:tr w:rsidR="008E75F9" w:rsidRPr="00163304" w14:paraId="210471E4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07480C83" w14:textId="77777777" w:rsidR="008E75F9" w:rsidRPr="00163304" w:rsidRDefault="008E75F9" w:rsidP="004666F2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867" w:type="dxa"/>
            <w:gridSpan w:val="4"/>
          </w:tcPr>
          <w:p w14:paraId="7214BF86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</w:tc>
      </w:tr>
      <w:tr w:rsidR="008E75F9" w:rsidRPr="00163304" w14:paraId="373E6DE5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4291F532" w14:textId="77777777" w:rsidR="008E75F9" w:rsidRPr="00163304" w:rsidRDefault="008E75F9" w:rsidP="004666F2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</w:rPr>
            </w:pPr>
          </w:p>
          <w:p w14:paraId="74784FEF" w14:textId="77777777" w:rsidR="008E75F9" w:rsidRPr="00163304" w:rsidRDefault="008E75F9" w:rsidP="004666F2">
            <w:pPr>
              <w:spacing w:after="0" w:line="240" w:lineRule="auto"/>
              <w:ind w:right="-851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ДИРЕКТОР СЕКТОРА</w:t>
            </w:r>
          </w:p>
          <w:p w14:paraId="469F7CAF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за саобраћај:</w:t>
            </w:r>
          </w:p>
          <w:p w14:paraId="6F7F1EF6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  <w:gridSpan w:val="4"/>
          </w:tcPr>
          <w:p w14:paraId="7AD3B7F4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2744FDC2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1CC7C788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r w:rsidRPr="00163304">
              <w:rPr>
                <w:rFonts w:ascii="Arial" w:eastAsia="Times New Roman" w:hAnsi="Arial" w:cs="Arial"/>
              </w:rPr>
              <w:t>Предраг Крстић, дипл.инж.сао</w:t>
            </w:r>
            <w:r w:rsidRPr="00163304">
              <w:rPr>
                <w:rFonts w:ascii="Arial" w:eastAsia="Times New Roman" w:hAnsi="Arial" w:cs="Arial"/>
                <w:lang w:val="sr-Cyrl-RS"/>
              </w:rPr>
              <w:t>б</w:t>
            </w:r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  <w:tr w:rsidR="008E75F9" w:rsidRPr="00163304" w14:paraId="2D5240EF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710ABA96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43A508E0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8E75F9" w:rsidRPr="00163304" w14:paraId="439B7B58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4791D635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</w:p>
          <w:p w14:paraId="40D390BC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ДИРЕКТОР СЕКТОРА</w:t>
            </w:r>
          </w:p>
          <w:p w14:paraId="0F646234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  <w:lang w:val="sr-Cyrl-CS"/>
              </w:rPr>
            </w:pPr>
            <w:r w:rsidRPr="00163304">
              <w:rPr>
                <w:rFonts w:ascii="Arial" w:eastAsia="Times New Roman" w:hAnsi="Arial" w:cs="Arial"/>
                <w:b/>
                <w:lang w:val="sr-Cyrl-CS"/>
              </w:rPr>
              <w:t>за стратешко планирање и развој:</w:t>
            </w:r>
          </w:p>
          <w:p w14:paraId="19181991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4C999DC0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  <w:p w14:paraId="3C45B2EE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  <w:p w14:paraId="58EE28AE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  <w:r w:rsidRPr="00163304">
              <w:rPr>
                <w:rFonts w:ascii="Arial" w:eastAsia="Times New Roman" w:hAnsi="Arial" w:cs="Arial"/>
                <w:noProof/>
                <w:lang w:val="sr-Cyrl-CS"/>
              </w:rPr>
              <w:t xml:space="preserve">Маја Јоковић Поткоњак, </w:t>
            </w:r>
            <w:r w:rsidRPr="00163304">
              <w:rPr>
                <w:rFonts w:ascii="Arial" w:eastAsia="Times New Roman" w:hAnsi="Arial" w:cs="Arial"/>
                <w:lang w:val="sr-Cyrl-CS"/>
              </w:rPr>
              <w:t>дипл.инж.арх.</w:t>
            </w:r>
          </w:p>
        </w:tc>
      </w:tr>
      <w:tr w:rsidR="008E75F9" w:rsidRPr="00163304" w14:paraId="4669FDE3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3ED7BA88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751BCBE5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8E75F9" w:rsidRPr="00163304" w14:paraId="31DC19C5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6B3DC44E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14:paraId="3BA0D22E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ДИРЕКТОР СЕКТОРА</w:t>
            </w:r>
          </w:p>
          <w:p w14:paraId="23AC13A4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за комуналну инфраструктуру:</w:t>
            </w:r>
          </w:p>
          <w:p w14:paraId="1B7A47C2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  <w:gridSpan w:val="4"/>
          </w:tcPr>
          <w:p w14:paraId="3D1F9466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7F8CEC5C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5C54876C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  <w:r w:rsidRPr="00163304">
              <w:rPr>
                <w:rFonts w:ascii="Arial" w:eastAsia="Times New Roman" w:hAnsi="Arial" w:cs="Arial"/>
              </w:rPr>
              <w:t>Зоран Мишић, дипл.инж.маш.</w:t>
            </w:r>
          </w:p>
        </w:tc>
      </w:tr>
      <w:tr w:rsidR="008E75F9" w:rsidRPr="00163304" w14:paraId="29794762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63D564BE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0C86C67C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8E75F9" w:rsidRPr="00163304" w14:paraId="76A879D6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2CB44741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  <w:gridSpan w:val="4"/>
          </w:tcPr>
          <w:p w14:paraId="1B1E5B7D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</w:tr>
      <w:tr w:rsidR="008E75F9" w:rsidRPr="00163304" w14:paraId="7DD11E15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3857061F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867" w:type="dxa"/>
            <w:gridSpan w:val="4"/>
          </w:tcPr>
          <w:p w14:paraId="7D92A501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</w:tc>
      </w:tr>
      <w:tr w:rsidR="008E75F9" w:rsidRPr="00163304" w14:paraId="00AC1E7B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  <w:trHeight w:val="620"/>
        </w:trPr>
        <w:tc>
          <w:tcPr>
            <w:tcW w:w="4536" w:type="dxa"/>
            <w:gridSpan w:val="2"/>
          </w:tcPr>
          <w:p w14:paraId="5A7BFC3F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ИЗВРШНИ ДИРЕКТОР:</w:t>
            </w:r>
          </w:p>
          <w:p w14:paraId="6188D706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5867" w:type="dxa"/>
            <w:gridSpan w:val="4"/>
          </w:tcPr>
          <w:p w14:paraId="59ADEEB9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  <w:r w:rsidRPr="00163304">
              <w:rPr>
                <w:rFonts w:ascii="Arial" w:eastAsia="Times New Roman" w:hAnsi="Arial" w:cs="Arial"/>
              </w:rPr>
              <w:t>Гордана Лучић, дипл.инж.арх.</w:t>
            </w:r>
          </w:p>
        </w:tc>
      </w:tr>
      <w:tr w:rsidR="008E75F9" w:rsidRPr="00163304" w14:paraId="74C06E49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6619FE0B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  <w:lang w:val="sr-Cyrl-CS"/>
              </w:rPr>
            </w:pPr>
          </w:p>
        </w:tc>
        <w:tc>
          <w:tcPr>
            <w:tcW w:w="5867" w:type="dxa"/>
            <w:gridSpan w:val="4"/>
          </w:tcPr>
          <w:p w14:paraId="0E33D008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color w:val="FF0000"/>
                <w:lang w:val="sr-Cyrl-CS"/>
              </w:rPr>
            </w:pPr>
          </w:p>
        </w:tc>
      </w:tr>
      <w:tr w:rsidR="008E75F9" w:rsidRPr="00163304" w14:paraId="2C38D5E0" w14:textId="77777777" w:rsidTr="000C394B">
        <w:tblPrEx>
          <w:tblLook w:val="04A0" w:firstRow="1" w:lastRow="0" w:firstColumn="1" w:lastColumn="0" w:noHBand="0" w:noVBand="1"/>
        </w:tblPrEx>
        <w:trPr>
          <w:gridBefore w:val="3"/>
          <w:wBefore w:w="1134" w:type="dxa"/>
        </w:trPr>
        <w:tc>
          <w:tcPr>
            <w:tcW w:w="4536" w:type="dxa"/>
            <w:gridSpan w:val="2"/>
          </w:tcPr>
          <w:p w14:paraId="1553ED3E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</w:p>
          <w:p w14:paraId="4FC12DC7" w14:textId="55530AA8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163304">
              <w:rPr>
                <w:rFonts w:ascii="Arial" w:eastAsia="Times New Roman" w:hAnsi="Arial" w:cs="Arial"/>
                <w:b/>
              </w:rPr>
              <w:t>ДИРЕКТОР:</w:t>
            </w:r>
          </w:p>
          <w:p w14:paraId="4106055B" w14:textId="77777777" w:rsidR="008E75F9" w:rsidRPr="00163304" w:rsidRDefault="008E75F9" w:rsidP="004666F2">
            <w:pPr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  <w:tc>
          <w:tcPr>
            <w:tcW w:w="5867" w:type="dxa"/>
            <w:gridSpan w:val="4"/>
          </w:tcPr>
          <w:p w14:paraId="1F085AA3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</w:rPr>
            </w:pPr>
          </w:p>
          <w:p w14:paraId="1E89EC3E" w14:textId="77777777" w:rsidR="008E75F9" w:rsidRPr="00163304" w:rsidRDefault="008E75F9" w:rsidP="004666F2">
            <w:pPr>
              <w:tabs>
                <w:tab w:val="left" w:pos="9270"/>
              </w:tabs>
              <w:spacing w:after="0" w:line="240" w:lineRule="auto"/>
              <w:ind w:right="-68"/>
              <w:rPr>
                <w:rFonts w:ascii="Arial" w:eastAsia="Times New Roman" w:hAnsi="Arial" w:cs="Arial"/>
                <w:noProof/>
                <w:lang w:val="sr-Cyrl-CS"/>
              </w:rPr>
            </w:pPr>
            <w:r w:rsidRPr="00163304">
              <w:rPr>
                <w:rFonts w:ascii="Arial" w:eastAsia="Times New Roman" w:hAnsi="Arial" w:cs="Arial"/>
                <w:lang w:val="sr-Cyrl-RS"/>
              </w:rPr>
              <w:t>Драгана Бибер</w:t>
            </w:r>
            <w:r w:rsidRPr="00163304">
              <w:rPr>
                <w:rFonts w:ascii="Arial" w:eastAsia="Times New Roman" w:hAnsi="Arial" w:cs="Arial"/>
              </w:rPr>
              <w:t>, дипл.инж.</w:t>
            </w:r>
            <w:r w:rsidRPr="00163304">
              <w:rPr>
                <w:rFonts w:ascii="Arial" w:eastAsia="Times New Roman" w:hAnsi="Arial" w:cs="Arial"/>
                <w:lang w:val="sr-Cyrl-RS"/>
              </w:rPr>
              <w:t>арх</w:t>
            </w:r>
            <w:r w:rsidRPr="00163304">
              <w:rPr>
                <w:rFonts w:ascii="Arial" w:eastAsia="Times New Roman" w:hAnsi="Arial" w:cs="Arial"/>
              </w:rPr>
              <w:t>.</w:t>
            </w:r>
          </w:p>
        </w:tc>
      </w:tr>
    </w:tbl>
    <w:p w14:paraId="1B71B391" w14:textId="77777777" w:rsidR="008E75F9" w:rsidRPr="00163304" w:rsidRDefault="008E75F9" w:rsidP="008E75F9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</w:rPr>
      </w:pPr>
    </w:p>
    <w:p w14:paraId="4AE5FAE4" w14:textId="77777777" w:rsidR="0024343E" w:rsidRPr="00937657" w:rsidRDefault="0024343E" w:rsidP="008E75F9">
      <w:pPr>
        <w:spacing w:after="0" w:line="240" w:lineRule="auto"/>
        <w:jc w:val="center"/>
      </w:pPr>
    </w:p>
    <w:sectPr w:rsidR="0024343E" w:rsidRPr="00937657" w:rsidSect="00530EB3">
      <w:headerReference w:type="first" r:id="rId8"/>
      <w:footerReference w:type="first" r:id="rId9"/>
      <w:pgSz w:w="11907" w:h="16840" w:code="9"/>
      <w:pgMar w:top="1134" w:right="1134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11B4D" w14:textId="77777777" w:rsidR="00530EB3" w:rsidRDefault="00530EB3" w:rsidP="003A237C">
      <w:r>
        <w:separator/>
      </w:r>
    </w:p>
  </w:endnote>
  <w:endnote w:type="continuationSeparator" w:id="0">
    <w:p w14:paraId="59CEC3AF" w14:textId="77777777" w:rsidR="00530EB3" w:rsidRDefault="00530EB3" w:rsidP="003A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Tajms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A3F35" w14:textId="77777777" w:rsidR="00D009D5" w:rsidRDefault="00D009D5">
    <w:pPr>
      <w:pStyle w:val="Footer"/>
    </w:pPr>
    <w:r>
      <w:rPr>
        <w:noProof/>
      </w:rPr>
      <w:drawing>
        <wp:anchor distT="360045" distB="0" distL="114300" distR="114300" simplePos="0" relativeHeight="251663360" behindDoc="0" locked="0" layoutInCell="1" allowOverlap="1" wp14:anchorId="38E45E41" wp14:editId="2C00C001">
          <wp:simplePos x="0" y="0"/>
          <wp:positionH relativeFrom="page">
            <wp:posOffset>1188085</wp:posOffset>
          </wp:positionH>
          <wp:positionV relativeFrom="paragraph">
            <wp:posOffset>0</wp:posOffset>
          </wp:positionV>
          <wp:extent cx="5258123" cy="224726"/>
          <wp:effectExtent l="19050" t="0" r="0" b="0"/>
          <wp:wrapTopAndBottom/>
          <wp:docPr id="1" name="Picture 0" descr="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58123" cy="224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F6600" w14:textId="77777777" w:rsidR="00530EB3" w:rsidRDefault="00530EB3" w:rsidP="003A237C">
      <w:r>
        <w:separator/>
      </w:r>
    </w:p>
  </w:footnote>
  <w:footnote w:type="continuationSeparator" w:id="0">
    <w:p w14:paraId="6C2F732B" w14:textId="77777777" w:rsidR="00530EB3" w:rsidRDefault="00530EB3" w:rsidP="003A2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7CC5" w14:textId="77777777" w:rsidR="00DE39D5" w:rsidRPr="00A972EA" w:rsidRDefault="00104718">
    <w:pPr>
      <w:pStyle w:val="Header"/>
      <w:rPr>
        <w:rFonts w:cs="Arial"/>
      </w:rPr>
    </w:pPr>
    <w:r>
      <w:rPr>
        <w:rFonts w:cs="Arial"/>
        <w:noProof/>
      </w:rPr>
      <w:drawing>
        <wp:anchor distT="0" distB="360045" distL="114300" distR="114300" simplePos="0" relativeHeight="251662336" behindDoc="0" locked="0" layoutInCell="1" allowOverlap="1" wp14:anchorId="13D8D324" wp14:editId="0028D0F1">
          <wp:simplePos x="0" y="0"/>
          <wp:positionH relativeFrom="page">
            <wp:posOffset>222435</wp:posOffset>
          </wp:positionH>
          <wp:positionV relativeFrom="page">
            <wp:posOffset>216976</wp:posOffset>
          </wp:positionV>
          <wp:extent cx="2360925" cy="1353881"/>
          <wp:effectExtent l="19050" t="0" r="1275" b="0"/>
          <wp:wrapTopAndBottom/>
          <wp:docPr id="7" name="Picture 6" descr="Be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l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0925" cy="13538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0BB"/>
    <w:multiLevelType w:val="hybridMultilevel"/>
    <w:tmpl w:val="FAECD64A"/>
    <w:lvl w:ilvl="0" w:tplc="98CA182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701AC"/>
    <w:multiLevelType w:val="hybridMultilevel"/>
    <w:tmpl w:val="AC689310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A1058"/>
    <w:multiLevelType w:val="hybridMultilevel"/>
    <w:tmpl w:val="4B963642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E678B"/>
    <w:multiLevelType w:val="hybridMultilevel"/>
    <w:tmpl w:val="25A473F0"/>
    <w:lvl w:ilvl="0" w:tplc="8AB6135C">
      <w:start w:val="1"/>
      <w:numFmt w:val="bullet"/>
      <w:lvlText w:val=""/>
      <w:lvlJc w:val="left"/>
      <w:pPr>
        <w:tabs>
          <w:tab w:val="num" w:pos="432"/>
        </w:tabs>
        <w:ind w:left="432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6D13A6B"/>
    <w:multiLevelType w:val="hybridMultilevel"/>
    <w:tmpl w:val="9B86D540"/>
    <w:lvl w:ilvl="0" w:tplc="8AB6135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95920696">
    <w:abstractNumId w:val="0"/>
  </w:num>
  <w:num w:numId="2" w16cid:durableId="198858044">
    <w:abstractNumId w:val="1"/>
  </w:num>
  <w:num w:numId="3" w16cid:durableId="743914679">
    <w:abstractNumId w:val="3"/>
  </w:num>
  <w:num w:numId="4" w16cid:durableId="151679225">
    <w:abstractNumId w:val="2"/>
  </w:num>
  <w:num w:numId="5" w16cid:durableId="1958442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3E"/>
    <w:rsid w:val="00001940"/>
    <w:rsid w:val="00023403"/>
    <w:rsid w:val="00032B3A"/>
    <w:rsid w:val="00045253"/>
    <w:rsid w:val="000A6502"/>
    <w:rsid w:val="000C394B"/>
    <w:rsid w:val="00104269"/>
    <w:rsid w:val="00104718"/>
    <w:rsid w:val="00113C51"/>
    <w:rsid w:val="0011730A"/>
    <w:rsid w:val="00187DFB"/>
    <w:rsid w:val="001A67B8"/>
    <w:rsid w:val="001B2F60"/>
    <w:rsid w:val="001C408A"/>
    <w:rsid w:val="001D1425"/>
    <w:rsid w:val="001E3BA8"/>
    <w:rsid w:val="00207171"/>
    <w:rsid w:val="0021615A"/>
    <w:rsid w:val="00230541"/>
    <w:rsid w:val="0024343E"/>
    <w:rsid w:val="002968A3"/>
    <w:rsid w:val="002B030E"/>
    <w:rsid w:val="002D1491"/>
    <w:rsid w:val="002D15E9"/>
    <w:rsid w:val="002D265E"/>
    <w:rsid w:val="002E259D"/>
    <w:rsid w:val="002E2EF7"/>
    <w:rsid w:val="00326EC5"/>
    <w:rsid w:val="003627B0"/>
    <w:rsid w:val="00363CF7"/>
    <w:rsid w:val="003663F9"/>
    <w:rsid w:val="003A237C"/>
    <w:rsid w:val="003E6B55"/>
    <w:rsid w:val="003F41D4"/>
    <w:rsid w:val="00411D25"/>
    <w:rsid w:val="00461B9E"/>
    <w:rsid w:val="00486E79"/>
    <w:rsid w:val="004B5D2A"/>
    <w:rsid w:val="004D24DD"/>
    <w:rsid w:val="004E7005"/>
    <w:rsid w:val="00514654"/>
    <w:rsid w:val="00517C17"/>
    <w:rsid w:val="00530EB3"/>
    <w:rsid w:val="00587D05"/>
    <w:rsid w:val="005B6575"/>
    <w:rsid w:val="005E1ED0"/>
    <w:rsid w:val="006132CF"/>
    <w:rsid w:val="00632B1C"/>
    <w:rsid w:val="0063738A"/>
    <w:rsid w:val="00645854"/>
    <w:rsid w:val="006916B3"/>
    <w:rsid w:val="00794C16"/>
    <w:rsid w:val="007971FF"/>
    <w:rsid w:val="007A611A"/>
    <w:rsid w:val="007D0CA4"/>
    <w:rsid w:val="007D69FF"/>
    <w:rsid w:val="007E1297"/>
    <w:rsid w:val="007F476E"/>
    <w:rsid w:val="008315C1"/>
    <w:rsid w:val="00847D5B"/>
    <w:rsid w:val="008A41F2"/>
    <w:rsid w:val="008A7C6F"/>
    <w:rsid w:val="008D0C03"/>
    <w:rsid w:val="008E75F9"/>
    <w:rsid w:val="008F6F61"/>
    <w:rsid w:val="00937657"/>
    <w:rsid w:val="009B2F61"/>
    <w:rsid w:val="009C5870"/>
    <w:rsid w:val="009C6197"/>
    <w:rsid w:val="009D1DBD"/>
    <w:rsid w:val="00A357FF"/>
    <w:rsid w:val="00A37798"/>
    <w:rsid w:val="00A92EB6"/>
    <w:rsid w:val="00A94D90"/>
    <w:rsid w:val="00A972EA"/>
    <w:rsid w:val="00AC439E"/>
    <w:rsid w:val="00AD5B03"/>
    <w:rsid w:val="00AF4ABC"/>
    <w:rsid w:val="00B1407A"/>
    <w:rsid w:val="00B24E8A"/>
    <w:rsid w:val="00B25789"/>
    <w:rsid w:val="00B62A66"/>
    <w:rsid w:val="00B8665D"/>
    <w:rsid w:val="00BD1BFA"/>
    <w:rsid w:val="00BD677A"/>
    <w:rsid w:val="00BE5991"/>
    <w:rsid w:val="00C338A3"/>
    <w:rsid w:val="00C70884"/>
    <w:rsid w:val="00C97B36"/>
    <w:rsid w:val="00CA5717"/>
    <w:rsid w:val="00CC2360"/>
    <w:rsid w:val="00CC2B1F"/>
    <w:rsid w:val="00CD1CA8"/>
    <w:rsid w:val="00CE32B1"/>
    <w:rsid w:val="00D001DD"/>
    <w:rsid w:val="00D009D5"/>
    <w:rsid w:val="00D2024F"/>
    <w:rsid w:val="00D26023"/>
    <w:rsid w:val="00D55A6F"/>
    <w:rsid w:val="00D648CA"/>
    <w:rsid w:val="00D85792"/>
    <w:rsid w:val="00DA4953"/>
    <w:rsid w:val="00DB049D"/>
    <w:rsid w:val="00DE39D5"/>
    <w:rsid w:val="00E76C1C"/>
    <w:rsid w:val="00EE7D14"/>
    <w:rsid w:val="00F0651C"/>
    <w:rsid w:val="00FB3BAC"/>
    <w:rsid w:val="00F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5E868"/>
  <w15:docId w15:val="{DB179414-24CC-4045-A044-9024C1A7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4D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B9E"/>
    <w:pPr>
      <w:keepNext/>
      <w:keepLines/>
      <w:spacing w:before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B9E"/>
    <w:pPr>
      <w:keepNext/>
      <w:keepLines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B9E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B9E"/>
    <w:rPr>
      <w:rFonts w:ascii="Arial" w:eastAsiaTheme="majorEastAsia" w:hAnsi="Arial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3A23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37C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A23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237C"/>
    <w:rPr>
      <w:rFonts w:ascii="Arial" w:hAnsi="Arial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3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37C"/>
    <w:rPr>
      <w:rFonts w:ascii="Tahoma" w:hAnsi="Tahoma" w:cs="Tahoma"/>
      <w:sz w:val="16"/>
      <w:szCs w:val="16"/>
    </w:rPr>
  </w:style>
  <w:style w:type="paragraph" w:customStyle="1" w:styleId="Institucija">
    <w:name w:val="Institucija"/>
    <w:basedOn w:val="Normal"/>
    <w:next w:val="Normal"/>
    <w:link w:val="InstitucijaChar"/>
    <w:qFormat/>
    <w:rsid w:val="00032B3A"/>
    <w:rPr>
      <w:rFonts w:ascii="Tahoma" w:hAnsi="Tahoma"/>
      <w:lang w:val="ru-RU"/>
    </w:rPr>
  </w:style>
  <w:style w:type="character" w:customStyle="1" w:styleId="InstitucijaChar">
    <w:name w:val="Institucija Char"/>
    <w:link w:val="Institucija"/>
    <w:rsid w:val="00032B3A"/>
    <w:rPr>
      <w:rFonts w:ascii="Tahoma" w:hAnsi="Tahoma" w:cs="Times New Roman"/>
      <w:lang w:val="ru-RU"/>
    </w:rPr>
  </w:style>
  <w:style w:type="paragraph" w:styleId="ListParagraph">
    <w:name w:val="List Paragraph"/>
    <w:basedOn w:val="Normal"/>
    <w:qFormat/>
    <w:rsid w:val="00032B3A"/>
    <w:pPr>
      <w:ind w:left="720"/>
    </w:pPr>
    <w:rPr>
      <w:rFonts w:eastAsiaTheme="minorHAnsi"/>
    </w:rPr>
  </w:style>
  <w:style w:type="table" w:styleId="TableGrid">
    <w:name w:val="Table Grid"/>
    <w:basedOn w:val="TableNormal"/>
    <w:uiPriority w:val="59"/>
    <w:rsid w:val="00D0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343E"/>
    <w:pPr>
      <w:spacing w:after="0" w:line="240" w:lineRule="auto"/>
    </w:pPr>
    <w:rPr>
      <w:rFonts w:ascii="CirTajms" w:hAnsi="CirTajms" w:cs="Times New Roman"/>
      <w:sz w:val="24"/>
      <w:lang w:val="sr-Latn-RS" w:eastAsia="sr-Latn-RS"/>
    </w:rPr>
  </w:style>
  <w:style w:type="character" w:customStyle="1" w:styleId="NoSpacingChar">
    <w:name w:val="No Spacing Char"/>
    <w:link w:val="NoSpacing"/>
    <w:uiPriority w:val="1"/>
    <w:rsid w:val="0024343E"/>
    <w:rPr>
      <w:rFonts w:ascii="CirTajms" w:hAnsi="CirTajms" w:cs="Times New Roman"/>
      <w:sz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7222B-74A7-4535-B0A5-ACD123BA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Urbanistički zavod Beograda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Nadežda Kovačević</dc:creator>
  <cp:lastModifiedBy>Milica Đunisijević</cp:lastModifiedBy>
  <cp:revision>31</cp:revision>
  <cp:lastPrinted>2024-04-16T11:40:00Z</cp:lastPrinted>
  <dcterms:created xsi:type="dcterms:W3CDTF">2024-04-16T08:39:00Z</dcterms:created>
  <dcterms:modified xsi:type="dcterms:W3CDTF">2025-08-08T09:10:00Z</dcterms:modified>
</cp:coreProperties>
</file>